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Povinnost instalace dálkových odečtů měřidel s 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cs-CZ" w:eastAsia="zh-CN" w:bidi="hi-IN"/>
        </w:rPr>
        <w:t>účinností od 1.1.2022 dle zákona č. 362/2021 Sb.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cs-CZ" w:eastAsia="zh-CN" w:bidi="hi-IN"/>
        </w:rPr>
        <w:t>(11) Veškerá stanovená měřidla a přístroje registrující dodávku tepelné energie podle odstavce 4 písm. d) nebo e) instalovaná po účinnosti tohoto zákona musí být dálkově odečitatelnými stanovenými měřidly a dálkově odečitatelnými přístroji registrujícími dodávku tepelné energie v rozsahu a způsobem stanoveným prováděcím právním předpisem. Veškerá stávající místa osazená stanovenými měřidly nebo přístroji registrujícími dodávku tepelné energie podle odstavce 4 písm. d) nebo e) musí být osazena dálkově odečitatelnými stanovenými měřidly nebo dálkově odečitatelnými přístroji registrujícími dodávku tepelné energie do 1. ledna 2027 v rozsahu a způsobem stanoveným prováděcím právním předpisem.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cs-CZ" w:eastAsia="zh-CN" w:bidi="hi-IN"/>
        </w:rPr>
        <w:t>(12) Dálkově odečitatelným stanoveným měřidlem a přístrojem registrujícím dodávku tepelné energie se rozumí takové stanovené měřidlo a přístroj registrující dodávku tepelné energie, pro které k provedení odečtu není nutný přístup do jednotlivých bytů nebo nebytových prostor. Za dálkově odečitatelné stanovené měřidlo a přístroj registrující dodávku tepelné energie nelze považovat stanovené měřidlo a přístroj registrující dodávku tepelné energie, který byl instalován před datem účinnosti tohoto zákona a splňuje kritérium podle věty první, ale není nastaven na dálkový odečet minimálně v měsíčním intervalu. Tato skutečnost se prokazuje technickou dokumentací daného stanoveného měřidla nebo přístroje registrujícího dodávku tepelné energie.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eastAsia="Noto Serif CJK SC" w:cs="Lohit Devanagari"/>
          <w:color w:val="auto"/>
          <w:kern w:val="2"/>
          <w:sz w:val="24"/>
          <w:szCs w:val="24"/>
          <w:u w:val="single"/>
          <w:lang w:val="cs-CZ" w:eastAsia="zh-CN" w:bidi="hi-IN"/>
        </w:rPr>
        <w:t>Výběr dodavatele měřidel s dálkovým odečtem: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spolehlivé řešení s životností delší než stanovených 5 let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minimální náklady na instalaci příslušenství k dálkově odečitatelných měřidel = bez nutnosti stavebních úprav, lištování, budování přípojek 230V AC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minimální náklady na pravidelný sběr dat z měřičů (bez obslužný provoz, pouze on-line měření)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minimální radiový smog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eastAsia="Noto Serif CJK SC" w:cs="Lohit Devanagari"/>
          <w:color w:val="auto"/>
          <w:kern w:val="2"/>
          <w:sz w:val="24"/>
          <w:szCs w:val="24"/>
          <w:u w:val="single"/>
          <w:lang w:val="cs-CZ" w:eastAsia="zh-CN" w:bidi="hi-IN"/>
        </w:rPr>
        <w:t>Vybraný dodavatel ista: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cena za materiál a instalaci cca. 6</w:t>
      </w: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20</w:t>
      </w: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 xml:space="preserve"> tis. CZK s DPH 15% (nabídka z 28.3.2022)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služby pro období 5 let 53 tis. CZK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spolehlivost navrženého řešení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záruka kalorimetry a vodoměry 5 let (dle zákona), záruka na radiové moduly a sběrnici dat 10 let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bez nutnosti stavebních úprav a bez nutnosti budovat přípojky 230V AC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cs-CZ" w:eastAsia="zh-CN" w:bidi="hi-IN"/>
        </w:rPr>
        <w:t>- radiový signál 868 Mhz se šíří pomocí všech aktivních prvků vodoměry a kalorimetry každý prvek opakuje přijaté zprávy a předává je dále až do přijímače která je přeposílá 4xměsíčně / 1xtýdně (7 denní data)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LibreOffice/7.3.6.2$Linux_X86_64 LibreOffice_project/30$Build-2</Application>
  <AppVersion>15.0000</AppVersion>
  <Pages>1</Pages>
  <Words>352</Words>
  <Characters>2118</Characters>
  <CharactersWithSpaces>2455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2022-09-22T10:59:33Z</dcterms:created>
  <dc:creator/>
  <dc:description/>
  <dc:language>cs-CZ</dc:language>
  <cp:lastModifiedBy/>
  <dcterms:modified xsi:type="dcterms:W3CDTF">2022-09-22T12:09:12Z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